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A4EE" w14:textId="77777777" w:rsidR="005646D1" w:rsidRPr="005646D1" w:rsidRDefault="005646D1" w:rsidP="005646D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646D1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1FDC756A" w14:textId="77777777" w:rsidR="005646D1" w:rsidRDefault="005646D1" w:rsidP="005646D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46D1">
        <w:rPr>
          <w:rFonts w:ascii="Times New Roman" w:hAnsi="Times New Roman" w:cs="Times New Roman"/>
          <w:b/>
          <w:bCs/>
          <w:sz w:val="32"/>
          <w:szCs w:val="32"/>
          <w:lang w:val="uk-UA"/>
        </w:rPr>
        <w:t>«</w:t>
      </w:r>
      <w:r w:rsidR="00F34199" w:rsidRPr="005646D1">
        <w:rPr>
          <w:rFonts w:ascii="Times New Roman" w:hAnsi="Times New Roman" w:cs="Times New Roman"/>
          <w:b/>
          <w:bCs/>
          <w:sz w:val="32"/>
          <w:szCs w:val="32"/>
        </w:rPr>
        <w:t xml:space="preserve">ГОТОВНІСТЬ ТА ЗАБЕЗПЕЧЕННЯ НАДАННЯ МЕДИЧНОЇ ДОПОМОГИ НАСЕЛЕННЮ, ЯКЕ ПЕРЕБУВАЄ НА ТЕРИТОРІЇ, </w:t>
      </w:r>
    </w:p>
    <w:p w14:paraId="3D92BD75" w14:textId="588FCDF1" w:rsidR="00F34199" w:rsidRPr="005646D1" w:rsidRDefault="00F34199" w:rsidP="005646D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646D1">
        <w:rPr>
          <w:rFonts w:ascii="Times New Roman" w:hAnsi="Times New Roman" w:cs="Times New Roman"/>
          <w:b/>
          <w:bCs/>
          <w:sz w:val="32"/>
          <w:szCs w:val="32"/>
        </w:rPr>
        <w:t>ДЕ ВЕДУТЬСЯ БОЙОВІ ДІЇ</w:t>
      </w:r>
      <w:r w:rsidR="005646D1" w:rsidRPr="005646D1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35783D80" w14:textId="77777777" w:rsidR="005646D1" w:rsidRPr="005646D1" w:rsidRDefault="005646D1" w:rsidP="005646D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5646D1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305BF6AD" w14:textId="60DC1790" w:rsidR="005646D1" w:rsidRPr="005646D1" w:rsidRDefault="005646D1" w:rsidP="005646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34A8C5F" w14:textId="3D629868" w:rsidR="005646D1" w:rsidRDefault="005646D1" w:rsidP="005646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646D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Pr="005646D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(стаціонарно)</w:t>
      </w:r>
      <w:r w:rsidRPr="005646D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0A7DA2FA" w14:textId="77777777" w:rsidR="005646D1" w:rsidRPr="005646D1" w:rsidRDefault="005646D1" w:rsidP="005646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24D232D9" w14:textId="4CD0E67E" w:rsidR="005646D1" w:rsidRPr="005646D1" w:rsidRDefault="005646D1" w:rsidP="005646D1">
      <w:pPr>
        <w:pStyle w:val="a3"/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646D1">
        <w:rPr>
          <w:rFonts w:ascii="Times New Roman" w:eastAsia="Times New Roman" w:hAnsi="Times New Roman" w:cs="Times New Roman"/>
          <w:sz w:val="24"/>
          <w:szCs w:val="24"/>
        </w:rPr>
        <w:t>аправлення лікаря з надання ПМД, якого обрано за декларацією про вибір лікаря;</w:t>
      </w:r>
    </w:p>
    <w:p w14:paraId="2EF57B56" w14:textId="4FC6F7A1" w:rsidR="005646D1" w:rsidRPr="005646D1" w:rsidRDefault="005646D1" w:rsidP="005646D1">
      <w:pPr>
        <w:pStyle w:val="a3"/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646D1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лікаря;</w:t>
      </w:r>
    </w:p>
    <w:p w14:paraId="21E23763" w14:textId="44DE0D32" w:rsidR="005646D1" w:rsidRPr="005646D1" w:rsidRDefault="005646D1" w:rsidP="005646D1">
      <w:pPr>
        <w:pStyle w:val="a3"/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46D1">
        <w:rPr>
          <w:rFonts w:ascii="Times New Roman" w:eastAsia="Times New Roman" w:hAnsi="Times New Roman" w:cs="Times New Roman"/>
          <w:sz w:val="24"/>
          <w:szCs w:val="24"/>
        </w:rPr>
        <w:t>ереведення з іншого ЗОЗ/клінічного підрозділу ЗОЗ;</w:t>
      </w:r>
    </w:p>
    <w:p w14:paraId="7680D4C3" w14:textId="77777777" w:rsidR="005646D1" w:rsidRPr="005646D1" w:rsidRDefault="005646D1" w:rsidP="005646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05162D5" w14:textId="1885B5FF" w:rsidR="005646D1" w:rsidRDefault="005646D1" w:rsidP="005646D1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46D1">
        <w:rPr>
          <w:rFonts w:ascii="Times New Roman" w:eastAsia="Times New Roman" w:hAnsi="Times New Roman" w:cs="Times New Roman"/>
          <w:b/>
          <w:sz w:val="28"/>
          <w:szCs w:val="28"/>
        </w:rPr>
        <w:t>Обсяг медичних послуг (специфікація) відповідно до потреб пацієнта:</w:t>
      </w:r>
    </w:p>
    <w:p w14:paraId="5CA3B6E0" w14:textId="77777777" w:rsidR="005646D1" w:rsidRPr="005646D1" w:rsidRDefault="005646D1" w:rsidP="005646D1">
      <w:pPr>
        <w:pStyle w:val="a3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0AE7B3" w14:textId="3B95E8EA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Надання спеціалізованої медичної допомоги пацієнту/пацієнтці за напрямами «терапія» та/або «хірургія» в стаціонарних умовах.</w:t>
      </w:r>
    </w:p>
    <w:p w14:paraId="2E6781FD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пацієнту/пацієнтці, який/яка перебуває у загрозливому для життя стані.</w:t>
      </w:r>
    </w:p>
    <w:p w14:paraId="53F29715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Надання медичної допомоги, направленої на полегшення, зняття чи усунення симптомів і проявів захворювання чи іншого порушення життєдіяльності.</w:t>
      </w:r>
    </w:p>
    <w:p w14:paraId="1C9AE81B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Проведення лабораторних та інструментальних досліджень відповідно до галузевих стандартів.</w:t>
      </w:r>
    </w:p>
    <w:p w14:paraId="7DC727BA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Проведення консультацій лікарями інших спеціальностей у ЗОЗ або за допомогою телемедичних технологій.</w:t>
      </w:r>
    </w:p>
    <w:p w14:paraId="5C4BF531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Своєчасне знеболення на всіх етапах діагностики та лікування: обов’язкове анестезіологічне забезпечення під час виконання всіх інвазивних діагностичних та інших лікувальних процедур, цілодобовий доступ до ненаркотичних та наркотичних знеболювальних засобів.</w:t>
      </w:r>
    </w:p>
    <w:p w14:paraId="690A44EC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Лікарське спостереження та цілодобовий медсестринський догляд за пацієнтом/пацієнткою в стаціонарних умовах.</w:t>
      </w:r>
    </w:p>
    <w:p w14:paraId="4A02EFB2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Забезпечення лікарськими засобами,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</w:t>
      </w:r>
    </w:p>
    <w:p w14:paraId="6DB250F5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Консультативна підтримка пацієнта/пацієнтки за місцем його/її перебування за допомогою телемедичних технологій.</w:t>
      </w:r>
    </w:p>
    <w:p w14:paraId="6CD8CA47" w14:textId="21A36AAB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при наявності показань в інші заклади охорони здоров'я (ЗОЗ)</w:t>
      </w:r>
      <w:r w:rsidR="005646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646D1">
        <w:rPr>
          <w:rFonts w:ascii="Times New Roman" w:eastAsia="Times New Roman" w:hAnsi="Times New Roman" w:cs="Times New Roman"/>
          <w:sz w:val="24"/>
          <w:szCs w:val="24"/>
        </w:rPr>
        <w:t>/</w:t>
      </w:r>
      <w:r w:rsidR="005646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646D1">
        <w:rPr>
          <w:rFonts w:ascii="Times New Roman" w:eastAsia="Times New Roman" w:hAnsi="Times New Roman" w:cs="Times New Roman"/>
          <w:sz w:val="24"/>
          <w:szCs w:val="24"/>
        </w:rPr>
        <w:t>підрозділи для надання йому/їй інших видів медичної допомоги.</w:t>
      </w:r>
    </w:p>
    <w:p w14:paraId="53D4E89F" w14:textId="77777777" w:rsidR="00F34199" w:rsidRPr="005646D1" w:rsidRDefault="00F34199" w:rsidP="005646D1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Транспортування пацієнта/пацієнтки до іншого закладу та забезпечення його/її медичного супроводу.</w:t>
      </w:r>
    </w:p>
    <w:p w14:paraId="29ED0C15" w14:textId="63F7B329" w:rsidR="00F34199" w:rsidRPr="005646D1" w:rsidRDefault="00F34199" w:rsidP="005646D1">
      <w:pPr>
        <w:pStyle w:val="a3"/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Забезпечення харчування в умовах стаціонару.</w:t>
      </w:r>
    </w:p>
    <w:p w14:paraId="05F53FD3" w14:textId="4A30045A" w:rsidR="00F34199" w:rsidRPr="005646D1" w:rsidRDefault="00F34199" w:rsidP="005646D1">
      <w:pPr>
        <w:pStyle w:val="a3"/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6D1">
        <w:rPr>
          <w:rFonts w:ascii="Times New Roman" w:eastAsia="Times New Roman" w:hAnsi="Times New Roman" w:cs="Times New Roman"/>
          <w:sz w:val="24"/>
          <w:szCs w:val="24"/>
        </w:rPr>
        <w:t>Забезпечення проведення оцінювання функціонування пацієнта/пацієнтки експертною командою з оцінювання повсякденного функціонування особи, відповідно до Порядку проведення оцінювання повсякденного функціонування особи, затвердженого постановою Кабінету Міністрів України від 15 листопада 2024 р. № 1338.</w:t>
      </w:r>
    </w:p>
    <w:sectPr w:rsidR="00F34199" w:rsidRPr="005646D1" w:rsidSect="005646D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447B"/>
    <w:multiLevelType w:val="hybridMultilevel"/>
    <w:tmpl w:val="DB82AD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D58CD"/>
    <w:multiLevelType w:val="hybridMultilevel"/>
    <w:tmpl w:val="25CA1B78"/>
    <w:lvl w:ilvl="0" w:tplc="4D18F658">
      <w:start w:val="6"/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354EC"/>
    <w:multiLevelType w:val="multilevel"/>
    <w:tmpl w:val="367244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9043EB"/>
    <w:multiLevelType w:val="hybridMultilevel"/>
    <w:tmpl w:val="B95A5E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B3340"/>
    <w:multiLevelType w:val="multilevel"/>
    <w:tmpl w:val="C3E232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9866440"/>
    <w:multiLevelType w:val="multilevel"/>
    <w:tmpl w:val="4AF299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99"/>
    <w:rsid w:val="005646D1"/>
    <w:rsid w:val="00CB79E6"/>
    <w:rsid w:val="00F34199"/>
    <w:rsid w:val="00F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8706"/>
  <w15:chartTrackingRefBased/>
  <w15:docId w15:val="{EBA68850-1CAC-41BC-8EC8-1B04BAF5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6D1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F34199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199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5646D1"/>
    <w:pPr>
      <w:spacing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1471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3</cp:revision>
  <dcterms:created xsi:type="dcterms:W3CDTF">2026-06-02T21:00:00Z</dcterms:created>
  <dcterms:modified xsi:type="dcterms:W3CDTF">2026-06-02T21:04:00Z</dcterms:modified>
</cp:coreProperties>
</file>