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9EB1" w14:textId="77777777" w:rsidR="00787093" w:rsidRPr="0044608F" w:rsidRDefault="00DD2882" w:rsidP="00787093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60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Обґрунтування технічних та якісних характеристик </w:t>
      </w:r>
    </w:p>
    <w:p w14:paraId="06F60725" w14:textId="77777777" w:rsidR="0044608F" w:rsidRPr="0044608F" w:rsidRDefault="00DD2882" w:rsidP="00787093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60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предмета закупівлі, очікуваної вартості предмета закупівлі щодо закупівлі </w:t>
      </w:r>
    </w:p>
    <w:p w14:paraId="2FFF97F2" w14:textId="77777777" w:rsidR="00BD4456" w:rsidRDefault="00BD4456" w:rsidP="0078709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79011359"/>
      <w:r w:rsidRPr="00BD4456">
        <w:rPr>
          <w:rFonts w:ascii="Times New Roman" w:hAnsi="Times New Roman" w:cs="Times New Roman"/>
          <w:b/>
          <w:sz w:val="24"/>
          <w:szCs w:val="24"/>
          <w:lang w:val="uk-UA"/>
        </w:rPr>
        <w:t>Послуги у сфері поводження з медичними та</w:t>
      </w:r>
    </w:p>
    <w:p w14:paraId="3C64DEA0" w14:textId="7B74E472" w:rsidR="00F46F06" w:rsidRDefault="00BD4456" w:rsidP="0078709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44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небезпечними відходами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46F06">
        <w:rPr>
          <w:rFonts w:ascii="Times New Roman" w:hAnsi="Times New Roman" w:cs="Times New Roman"/>
          <w:b/>
          <w:sz w:val="24"/>
          <w:szCs w:val="24"/>
          <w:lang w:val="uk-UA"/>
        </w:rPr>
        <w:t>на 2021 рік</w:t>
      </w:r>
    </w:p>
    <w:p w14:paraId="6BA2B55B" w14:textId="6DE319E2" w:rsidR="00151AC1" w:rsidRPr="0044608F" w:rsidRDefault="00DD2882" w:rsidP="00787093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608F">
        <w:rPr>
          <w:rFonts w:ascii="Times New Roman" w:hAnsi="Times New Roman" w:cs="Times New Roman"/>
          <w:bCs/>
          <w:sz w:val="24"/>
          <w:szCs w:val="24"/>
          <w:lang w:val="uk-UA"/>
        </w:rPr>
        <w:t>для потреб Комунального некомерційного підприємства «Херсонський обласний онкологічний диспансер» Херсонської обласної ради</w:t>
      </w:r>
    </w:p>
    <w:bookmarkEnd w:id="0"/>
    <w:p w14:paraId="5C1441B8" w14:textId="77777777" w:rsidR="00DD2882" w:rsidRDefault="00DD2882" w:rsidP="00DD288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02A0BC9" w14:textId="77777777" w:rsidR="00DD2882" w:rsidRPr="0044608F" w:rsidRDefault="00DD2882" w:rsidP="00872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608F">
        <w:rPr>
          <w:rFonts w:ascii="Times New Roman" w:hAnsi="Times New Roman" w:cs="Times New Roman"/>
          <w:bCs/>
          <w:sz w:val="24"/>
          <w:szCs w:val="24"/>
          <w:lang w:val="uk-UA"/>
        </w:rPr>
        <w:t>На</w:t>
      </w:r>
      <w:r w:rsidR="00872CFD" w:rsidRPr="0044608F">
        <w:rPr>
          <w:rFonts w:ascii="Times New Roman" w:hAnsi="Times New Roman" w:cs="Times New Roman"/>
          <w:bCs/>
          <w:sz w:val="24"/>
          <w:szCs w:val="24"/>
          <w:lang w:val="uk-UA"/>
        </w:rPr>
        <w:t>й</w:t>
      </w:r>
      <w:r w:rsidRPr="0044608F">
        <w:rPr>
          <w:rFonts w:ascii="Times New Roman" w:hAnsi="Times New Roman" w:cs="Times New Roman"/>
          <w:bCs/>
          <w:sz w:val="24"/>
          <w:szCs w:val="24"/>
          <w:lang w:val="uk-UA"/>
        </w:rPr>
        <w:t>менування, місцезнаходження та ідентифікаційний код замовника в Єдиному державному реєстрі юридичних осіб, фізичних осі-підприємців та громадських формувань:</w:t>
      </w:r>
    </w:p>
    <w:p w14:paraId="3812CCA0" w14:textId="34197DEF" w:rsidR="00DD2882" w:rsidRPr="0044608F" w:rsidRDefault="00DD2882" w:rsidP="00872CF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4608F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Комунальне некомерційне підприємство «Херсонський обласний онкологічний диспансер» Херсонської обласної ради, 7303</w:t>
      </w:r>
      <w:r w:rsidR="00D46F07" w:rsidRPr="0044608F"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44608F">
        <w:rPr>
          <w:rFonts w:ascii="Times New Roman" w:hAnsi="Times New Roman" w:cs="Times New Roman"/>
          <w:b/>
          <w:bCs/>
          <w:sz w:val="24"/>
          <w:szCs w:val="24"/>
          <w:lang w:val="uk-UA"/>
        </w:rPr>
        <w:t>, м. Херсон, смт. Антонівка, шосе В’ячеслава Чорновола, 26-Б, код згідно ЄДРПОУ</w:t>
      </w:r>
      <w:r w:rsidR="00872CFD" w:rsidRPr="004460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02009896, категорія замовника – юридична особа</w:t>
      </w:r>
      <w:r w:rsidR="00D46F07" w:rsidRPr="0044608F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14:paraId="4440EF37" w14:textId="77777777" w:rsidR="00872CFD" w:rsidRPr="0044608F" w:rsidRDefault="00872CFD" w:rsidP="00872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4608F">
        <w:rPr>
          <w:rFonts w:ascii="Times New Roman" w:hAnsi="Times New Roman" w:cs="Times New Roman"/>
          <w:bCs/>
          <w:sz w:val="24"/>
          <w:szCs w:val="24"/>
          <w:lang w:val="uk-UA"/>
        </w:rPr>
        <w:t>Назва предмета закупівлі із зазначенням коду за Єдиним закупівельним словником ( 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14:paraId="7AFEBD45" w14:textId="77777777" w:rsidR="00BD4456" w:rsidRDefault="00BD4456" w:rsidP="00F46F06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1" w:name="_Hlk79955478"/>
      <w:r w:rsidRPr="00BD4456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Послуги у сфері поводження з медичними та небезпечними відходами</w:t>
      </w:r>
    </w:p>
    <w:bookmarkEnd w:id="1"/>
    <w:p w14:paraId="5C301AF6" w14:textId="77777777" w:rsidR="00BD4456" w:rsidRDefault="00BD4456" w:rsidP="00F46F06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D4456">
        <w:rPr>
          <w:rFonts w:ascii="Times New Roman" w:hAnsi="Times New Roman" w:cs="Times New Roman"/>
          <w:b/>
          <w:bCs/>
          <w:sz w:val="24"/>
          <w:szCs w:val="24"/>
          <w:lang w:val="uk-UA"/>
        </w:rPr>
        <w:t>ДК 021:2015:90520000-8: Послуги у сфері поводження з радіоактивними, токсичними, медичними та небезпечними відходами</w:t>
      </w:r>
    </w:p>
    <w:p w14:paraId="2781FE2A" w14:textId="43DF3CBC" w:rsidR="00BD4456" w:rsidRPr="00BD4456" w:rsidRDefault="00872CFD" w:rsidP="006309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D4456">
        <w:rPr>
          <w:rFonts w:ascii="Times New Roman" w:hAnsi="Times New Roman" w:cs="Times New Roman"/>
          <w:bCs/>
          <w:sz w:val="24"/>
          <w:szCs w:val="24"/>
          <w:lang w:val="uk-UA"/>
        </w:rPr>
        <w:t>Ідентифікатор закупівлі:</w:t>
      </w:r>
      <w:r w:rsidRPr="00BD44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46F07" w:rsidRPr="00BD4456">
        <w:rPr>
          <w:rFonts w:ascii="Times New Roman" w:hAnsi="Times New Roman" w:cs="Times New Roman"/>
          <w:sz w:val="24"/>
          <w:szCs w:val="24"/>
        </w:rPr>
        <w:t>ID</w:t>
      </w:r>
      <w:r w:rsidR="00D46F07" w:rsidRPr="00BD4456">
        <w:rPr>
          <w:rFonts w:ascii="Times New Roman" w:hAnsi="Times New Roman" w:cs="Times New Roman"/>
          <w:lang w:val="uk-UA"/>
        </w:rPr>
        <w:t xml:space="preserve"> </w:t>
      </w:r>
      <w:r w:rsidR="00F800C6" w:rsidRPr="00F800C6">
        <w:rPr>
          <w:rFonts w:ascii="Times New Roman" w:hAnsi="Times New Roman" w:cs="Times New Roman"/>
          <w:b/>
          <w:bCs/>
          <w:sz w:val="24"/>
          <w:szCs w:val="24"/>
        </w:rPr>
        <w:t>UA-2021-03-29-007114-b</w:t>
      </w:r>
    </w:p>
    <w:p w14:paraId="63BFFBA1" w14:textId="180589BE" w:rsidR="00630913" w:rsidRPr="00BD4456" w:rsidRDefault="00630913" w:rsidP="006309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D445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Обґрунтування технічних та якісних характеристик предмета закупівлі: </w:t>
      </w:r>
    </w:p>
    <w:p w14:paraId="4653360F" w14:textId="77777777" w:rsidR="00BD4456" w:rsidRDefault="00630913" w:rsidP="00E67A56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30913">
        <w:rPr>
          <w:rFonts w:ascii="Times New Roman" w:hAnsi="Times New Roman" w:cs="Times New Roman"/>
          <w:sz w:val="24"/>
          <w:szCs w:val="24"/>
          <w:lang w:val="uk-UA"/>
        </w:rPr>
        <w:t xml:space="preserve">Для забезпечення виконання покладених </w:t>
      </w:r>
      <w:r>
        <w:rPr>
          <w:rFonts w:ascii="Times New Roman" w:hAnsi="Times New Roman" w:cs="Times New Roman"/>
          <w:sz w:val="24"/>
          <w:szCs w:val="24"/>
          <w:lang w:val="uk-UA"/>
        </w:rPr>
        <w:t>КНП «ХООД» ХОР</w:t>
      </w:r>
      <w:r w:rsidRPr="00630913">
        <w:rPr>
          <w:rFonts w:ascii="Times New Roman" w:hAnsi="Times New Roman" w:cs="Times New Roman"/>
          <w:sz w:val="24"/>
          <w:szCs w:val="24"/>
          <w:lang w:val="uk-UA"/>
        </w:rPr>
        <w:t xml:space="preserve"> завдань, керуючись вартісними межами, визначеними статтею 3 Закону України «Про публічні закупівлі» (зі змінами),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Тендерним комітетом було прийняти рішення про проведення </w:t>
      </w:r>
      <w:r w:rsidRPr="00630913">
        <w:rPr>
          <w:rFonts w:ascii="Times New Roman" w:hAnsi="Times New Roman" w:cs="Times New Roman"/>
          <w:sz w:val="24"/>
          <w:szCs w:val="24"/>
          <w:lang w:val="uk-UA"/>
        </w:rPr>
        <w:t xml:space="preserve"> конкурентн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630913">
        <w:rPr>
          <w:rFonts w:ascii="Times New Roman" w:hAnsi="Times New Roman" w:cs="Times New Roman"/>
          <w:sz w:val="24"/>
          <w:szCs w:val="24"/>
          <w:lang w:val="uk-UA"/>
        </w:rPr>
        <w:t xml:space="preserve"> процедур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30913">
        <w:rPr>
          <w:rFonts w:ascii="Times New Roman" w:hAnsi="Times New Roman" w:cs="Times New Roman"/>
          <w:sz w:val="24"/>
          <w:szCs w:val="24"/>
          <w:lang w:val="uk-UA"/>
        </w:rPr>
        <w:t xml:space="preserve"> закупів</w:t>
      </w:r>
      <w:r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Pr="00630913">
        <w:rPr>
          <w:rFonts w:ascii="Times New Roman" w:hAnsi="Times New Roman" w:cs="Times New Roman"/>
          <w:sz w:val="24"/>
          <w:szCs w:val="24"/>
          <w:lang w:val="uk-UA"/>
        </w:rPr>
        <w:t xml:space="preserve">, а саме: </w:t>
      </w:r>
      <w:r w:rsidRPr="003D528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процедуру Відкритих торгів, щодо закупівлі у 2021 році </w:t>
      </w:r>
    </w:p>
    <w:p w14:paraId="1BAE9861" w14:textId="6E862DD7" w:rsidR="00BD4456" w:rsidRDefault="00BD4456" w:rsidP="00E67A56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D4456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Послуг у сфері поводження з медичними та небезпечними відходами</w:t>
      </w:r>
      <w:r w:rsidR="00F800C6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02E584E2" w14:textId="6A7A3F71" w:rsidR="00AF56C1" w:rsidRPr="00E67A56" w:rsidRDefault="00AF56C1" w:rsidP="00E67A56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F83BB45" w14:textId="77777777" w:rsidR="00C558A5" w:rsidRPr="00C558A5" w:rsidRDefault="00C558A5" w:rsidP="00C558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розміру бюджетного призначення:</w:t>
      </w:r>
    </w:p>
    <w:p w14:paraId="1BB3FFB0" w14:textId="6AA933CE" w:rsidR="00C558A5" w:rsidRPr="00C558A5" w:rsidRDefault="00C558A5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58A5"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3D528E" w:rsidRPr="003D528E">
        <w:rPr>
          <w:rFonts w:ascii="Times New Roman" w:hAnsi="Times New Roman" w:cs="Times New Roman"/>
          <w:sz w:val="24"/>
          <w:szCs w:val="24"/>
          <w:lang w:val="uk-UA"/>
        </w:rPr>
        <w:t>витратних матеріалів та інших медичних матеріалів</w:t>
      </w:r>
      <w:r w:rsidRPr="00C558A5">
        <w:rPr>
          <w:rFonts w:ascii="Times New Roman" w:hAnsi="Times New Roman" w:cs="Times New Roman"/>
          <w:sz w:val="24"/>
          <w:szCs w:val="24"/>
          <w:lang w:val="uk-UA"/>
        </w:rPr>
        <w:t xml:space="preserve"> планувалась та оголошувалась на очікувану вартість відповідно </w:t>
      </w:r>
      <w:r w:rsidR="003D528E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3F6F8E">
        <w:rPr>
          <w:rFonts w:ascii="Times New Roman" w:hAnsi="Times New Roman" w:cs="Times New Roman"/>
          <w:sz w:val="24"/>
          <w:szCs w:val="24"/>
          <w:lang w:val="uk-UA"/>
        </w:rPr>
        <w:t xml:space="preserve"> фінансового плану </w:t>
      </w:r>
      <w:r w:rsidRPr="00C558A5">
        <w:rPr>
          <w:rFonts w:ascii="Times New Roman" w:hAnsi="Times New Roman" w:cs="Times New Roman"/>
          <w:sz w:val="24"/>
          <w:szCs w:val="24"/>
          <w:lang w:val="uk-UA"/>
        </w:rPr>
        <w:t>на 2021</w:t>
      </w:r>
      <w:r w:rsidR="006F22A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364D090" w14:textId="77777777" w:rsidR="00C558A5" w:rsidRPr="00C558A5" w:rsidRDefault="00C558A5" w:rsidP="00C558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3BA863F1" w14:textId="7D664448" w:rsidR="00C558A5" w:rsidRDefault="00C558A5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визначення очікуваної вартості </w:t>
      </w:r>
      <w:r w:rsidR="005E38B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E38B7" w:rsidRPr="005E38B7">
        <w:rPr>
          <w:rFonts w:ascii="Times New Roman" w:hAnsi="Times New Roman" w:cs="Times New Roman"/>
          <w:sz w:val="24"/>
          <w:szCs w:val="24"/>
          <w:lang w:val="uk-UA"/>
        </w:rPr>
        <w:t xml:space="preserve">ослуг у сфері поводження з медичними та небезпечними відходами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було застосовано </w:t>
      </w:r>
      <w:r w:rsidRPr="00C558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метод порівняння ринкових цін </w:t>
      </w:r>
      <w:r>
        <w:rPr>
          <w:rFonts w:ascii="Times New Roman" w:hAnsi="Times New Roman" w:cs="Times New Roman"/>
          <w:sz w:val="24"/>
          <w:szCs w:val="24"/>
          <w:lang w:val="uk-UA"/>
        </w:rPr>
        <w:t>– це метод визначення очікуваної вартості на підставі даних ринку, а саме загальнодоступної відкритої інформації про ціни</w:t>
      </w:r>
      <w:r w:rsidR="00B750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 інформації з отриманих цінових пропозицій та прайс-листів на момент вивчення ринку.</w:t>
      </w:r>
    </w:p>
    <w:p w14:paraId="460EF270" w14:textId="77777777" w:rsidR="00787093" w:rsidRDefault="00787093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03E37C" w14:textId="77777777" w:rsidR="00787093" w:rsidRDefault="00787093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директора з ЕП                                                                              Ніна БОНДАР</w:t>
      </w:r>
    </w:p>
    <w:p w14:paraId="67BE7CB2" w14:textId="77777777" w:rsidR="009954E7" w:rsidRDefault="009954E7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DC986B" w14:textId="36BED574" w:rsidR="00787093" w:rsidRPr="00C558A5" w:rsidRDefault="00787093" w:rsidP="00C558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тендерного комітету</w:t>
      </w:r>
      <w:r w:rsidR="009954E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F46F0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9954E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7C4B86">
        <w:rPr>
          <w:rFonts w:ascii="Times New Roman" w:hAnsi="Times New Roman" w:cs="Times New Roman"/>
          <w:sz w:val="24"/>
          <w:szCs w:val="24"/>
          <w:lang w:val="uk-UA"/>
        </w:rPr>
        <w:t>Вікторія СКРИПНІЧЕНКО</w:t>
      </w:r>
      <w:r w:rsidR="009954E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sectPr w:rsidR="00787093" w:rsidRPr="00C558A5" w:rsidSect="00242EBD">
      <w:pgSz w:w="12240" w:h="15840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5373D"/>
    <w:multiLevelType w:val="hybridMultilevel"/>
    <w:tmpl w:val="8C4EFC76"/>
    <w:lvl w:ilvl="0" w:tplc="D4F452A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A4B87"/>
    <w:multiLevelType w:val="hybridMultilevel"/>
    <w:tmpl w:val="C77A471C"/>
    <w:lvl w:ilvl="0" w:tplc="336C3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FA0504"/>
    <w:multiLevelType w:val="hybridMultilevel"/>
    <w:tmpl w:val="1FFA0F52"/>
    <w:lvl w:ilvl="0" w:tplc="D95091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F06"/>
    <w:rsid w:val="000F74D9"/>
    <w:rsid w:val="00151AC1"/>
    <w:rsid w:val="00242EBD"/>
    <w:rsid w:val="00282F06"/>
    <w:rsid w:val="003104BA"/>
    <w:rsid w:val="003D528E"/>
    <w:rsid w:val="003E4DA3"/>
    <w:rsid w:val="003F6F8E"/>
    <w:rsid w:val="00416DA8"/>
    <w:rsid w:val="0044608F"/>
    <w:rsid w:val="004D0100"/>
    <w:rsid w:val="0053253C"/>
    <w:rsid w:val="005C3543"/>
    <w:rsid w:val="005E38B7"/>
    <w:rsid w:val="005F6051"/>
    <w:rsid w:val="00630913"/>
    <w:rsid w:val="006F22AD"/>
    <w:rsid w:val="0073621B"/>
    <w:rsid w:val="00787093"/>
    <w:rsid w:val="007C0F61"/>
    <w:rsid w:val="007C4B86"/>
    <w:rsid w:val="00851152"/>
    <w:rsid w:val="00872CFD"/>
    <w:rsid w:val="00932A05"/>
    <w:rsid w:val="009954E7"/>
    <w:rsid w:val="00A81067"/>
    <w:rsid w:val="00A87648"/>
    <w:rsid w:val="00AB6FDE"/>
    <w:rsid w:val="00AD3B4A"/>
    <w:rsid w:val="00AF56C1"/>
    <w:rsid w:val="00B75047"/>
    <w:rsid w:val="00BD4456"/>
    <w:rsid w:val="00BE26CC"/>
    <w:rsid w:val="00C35BF1"/>
    <w:rsid w:val="00C558A5"/>
    <w:rsid w:val="00CC0B66"/>
    <w:rsid w:val="00D46F07"/>
    <w:rsid w:val="00D57B56"/>
    <w:rsid w:val="00D96B51"/>
    <w:rsid w:val="00DD2882"/>
    <w:rsid w:val="00E67A56"/>
    <w:rsid w:val="00E848FD"/>
    <w:rsid w:val="00F46F06"/>
    <w:rsid w:val="00F8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EC23"/>
  <w15:chartTrackingRefBased/>
  <w15:docId w15:val="{CA9336E3-D3D4-420B-81A7-68EDB378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882"/>
    <w:pPr>
      <w:ind w:left="720"/>
      <w:contextualSpacing/>
    </w:pPr>
  </w:style>
  <w:style w:type="character" w:styleId="a4">
    <w:name w:val="Strong"/>
    <w:basedOn w:val="a0"/>
    <w:uiPriority w:val="22"/>
    <w:qFormat/>
    <w:rsid w:val="00D46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1616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2021-08-15T18:51:00Z</dcterms:created>
  <dcterms:modified xsi:type="dcterms:W3CDTF">2021-08-15T19:37:00Z</dcterms:modified>
</cp:coreProperties>
</file>